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Courier New" w:hAnsi="Courier New" w:cs="Courier New"/>
          <w:b/>
          <w:color w:val="000000"/>
          <w:sz w:val="52"/>
          <w:szCs w:val="52"/>
        </w:rPr>
      </w:pPr>
      <w:r>
        <w:rPr>
          <w:rFonts w:ascii="Courier New" w:hAnsi="Courier New" w:cs="Courier New"/>
          <w:b/>
          <w:color w:val="000000"/>
          <w:sz w:val="52"/>
          <w:szCs w:val="52"/>
        </w:rPr>
        <w:t>Fifth Wheel</w:t>
      </w:r>
    </w:p>
    <w:p>
      <w:pPr>
        <w:rPr>
          <w:rFonts w:hint="eastAsia" w:ascii="微软雅黑" w:hAnsi="微软雅黑" w:eastAsia="微软雅黑"/>
          <w:color w:val="333333"/>
          <w:szCs w:val="21"/>
          <w:shd w:val="clear" w:color="auto" w:fill="FFFFFF"/>
        </w:rPr>
      </w:pPr>
      <w:bookmarkStart w:id="0" w:name="_GoBack"/>
      <w:r>
        <w:rPr>
          <w:rFonts w:hint="eastAsia" w:ascii="微软雅黑" w:hAnsi="微软雅黑" w:eastAsia="微软雅黑"/>
          <w:color w:val="333333"/>
          <w:szCs w:val="21"/>
          <w:shd w:val="clear" w:color="auto" w:fill="FFFFFF"/>
        </w:rPr>
        <w:t>Our fifth wheel, as a trailer hitch, is a newly developed economical product for heavy load truck. The crown sheet is permanently welded onto the front lock area, so it doesn’t need to be replaced. The locking device and lock retainer forged by alloy steel come with stepless adjustment function and long ...</w:t>
      </w:r>
    </w:p>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swiss"/>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343CD1"/>
    <w:rsid w:val="43343C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2020-05-17T08:26:00Z</dcterms:created>
  <dc:creator>山东富华axle</dc:creator>
  <cp:lastModifiedBy>山东富华axle</cp:lastModifiedBy>
  <dcterms:modified xsi:type="dcterms:W3CDTF">2020-05-17T08:31:34Z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